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3CD1" w14:textId="77777777" w:rsidR="001F2FFF" w:rsidRDefault="001F2FFF">
      <w:pPr>
        <w:rPr>
          <w:kern w:val="0"/>
          <w14:ligatures w14:val="none"/>
        </w:rPr>
      </w:pPr>
      <w:r>
        <w:rPr>
          <w:rFonts w:ascii="Cinzel" w:hAnsi="Cinzel"/>
          <w:b/>
          <w:bCs/>
          <w:noProof/>
          <w:color w:val="20304F"/>
          <w:spacing w:val="15"/>
          <w:sz w:val="64"/>
          <w:szCs w:val="64"/>
        </w:rPr>
        <w:drawing>
          <wp:anchor distT="0" distB="0" distL="114300" distR="114300" simplePos="0" relativeHeight="251658240" behindDoc="0" locked="0" layoutInCell="1" allowOverlap="1" wp14:anchorId="33BB8EED" wp14:editId="29A90243">
            <wp:simplePos x="0" y="0"/>
            <wp:positionH relativeFrom="margin">
              <wp:posOffset>5066876</wp:posOffset>
            </wp:positionH>
            <wp:positionV relativeFrom="margin">
              <wp:posOffset>-668231</wp:posOffset>
            </wp:positionV>
            <wp:extent cx="1481455" cy="1481455"/>
            <wp:effectExtent l="0" t="0" r="4445" b="4445"/>
            <wp:wrapSquare wrapText="bothSides"/>
            <wp:docPr id="1751708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08290" name="Picture 1751708290"/>
                    <pic:cNvPicPr/>
                  </pic:nvPicPr>
                  <pic:blipFill>
                    <a:blip r:embed="rId6">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14:sizeRelH relativeFrom="margin">
              <wp14:pctWidth>0</wp14:pctWidth>
            </wp14:sizeRelH>
            <wp14:sizeRelV relativeFrom="margin">
              <wp14:pctHeight>0</wp14:pctHeight>
            </wp14:sizeRelV>
          </wp:anchor>
        </w:drawing>
      </w:r>
      <w:r>
        <w:rPr>
          <w:rFonts w:ascii="Cinzel" w:hAnsi="Cinzel"/>
          <w:b/>
          <w:bCs/>
          <w:color w:val="20304F"/>
          <w:spacing w:val="15"/>
          <w:sz w:val="64"/>
          <w:szCs w:val="64"/>
        </w:rPr>
        <w:t>When Growth Becomes Structurally Dangerous</w:t>
      </w:r>
    </w:p>
    <w:p w14:paraId="1000001B" w14:textId="77777777" w:rsidR="001F2FFF" w:rsidRDefault="001F2FFF">
      <w:pPr>
        <w:spacing w:after="120"/>
        <w:rPr>
          <w:rFonts w:ascii="Cinzel" w:hAnsi="Cinzel"/>
          <w:color w:val="4E5E72"/>
          <w:sz w:val="20"/>
          <w:szCs w:val="20"/>
        </w:rPr>
      </w:pPr>
      <w:r>
        <w:rPr>
          <w:rFonts w:ascii="Cinzel" w:hAnsi="Cinzel"/>
          <w:color w:val="4E5E72"/>
          <w:sz w:val="20"/>
          <w:szCs w:val="20"/>
        </w:rPr>
        <w:t>Kingdom Planning — A Leadership Clarity Resource</w:t>
      </w:r>
    </w:p>
    <w:p w14:paraId="7E422445"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The Strain That Success Can Hide</w:t>
      </w:r>
    </w:p>
    <w:p w14:paraId="4A765F21" w14:textId="77777777" w:rsidR="001F2FFF" w:rsidRDefault="001F2FFF">
      <w:pPr>
        <w:rPr>
          <w:rFonts w:ascii="Cormorant Garamond" w:hAnsi="Cormorant Garamond" w:cs="Cormorant Garamond"/>
        </w:rPr>
      </w:pPr>
      <w:r>
        <w:rPr>
          <w:rFonts w:ascii="Cormorant Garamond" w:hAnsi="Cormorant Garamond" w:cs="Cormorant Garamond"/>
        </w:rPr>
        <w:t>Growth is often celebrated as the clearest evidence of health. Attendance rises, engagement expands, programs multiply, and new opportunities appear. In ministry and nonprofit environments, growth feels especially meaningful because it often represents lives impacted and mission advancing. Yet growth itself does not guarantee structural strength. In fact, growth can quietly introduce strain if the underlying system does not expand with it. Without intentional attention to capacity, decision flow, and responsibility distribution, what looks like success on the surface can create pressure underneath.</w:t>
      </w:r>
    </w:p>
    <w:p w14:paraId="3A2C5CC4" w14:textId="77777777" w:rsidR="001F2FFF" w:rsidRDefault="001F2FFF">
      <w:pPr>
        <w:rPr>
          <w:rFonts w:ascii="Cormorant Garamond" w:hAnsi="Cormorant Garamond" w:cs="Cormorant Garamond"/>
        </w:rPr>
      </w:pPr>
      <w:r>
        <w:rPr>
          <w:rFonts w:ascii="Cormorant Garamond" w:hAnsi="Cormorant Garamond" w:cs="Cormorant Garamond"/>
        </w:rPr>
        <w:t>In many ministries, growth begins by stretching existing leaders a little further. A few more people to shepherd. A few more decisions to review. A few more programs to oversee. Because the mission matters, leaders absorb the additional responsibility without complaint. For a season, this works. The team adapts, energy rises to meet the moment, and results remain strong. The risk forms when temporary stretch becomes permanent expectation and no structural adjustment follows.</w:t>
      </w:r>
    </w:p>
    <w:p w14:paraId="52EF94A2" w14:textId="77777777" w:rsidR="001F2FFF" w:rsidRDefault="001F2FFF">
      <w:pPr>
        <w:spacing w:after="0"/>
        <w:rPr>
          <w:rFonts w:ascii="Cormorant Garamond" w:hAnsi="Cormorant Garamond" w:cs="Cormorant Garamond"/>
          <w:i/>
          <w:iCs/>
          <w:color w:val="4E5E72"/>
        </w:rPr>
      </w:pPr>
      <w:r>
        <w:rPr>
          <w:rFonts w:ascii="Cormorant Garamond" w:hAnsi="Cormorant Garamond" w:cs="Cormorant Garamond"/>
          <w:i/>
          <w:iCs/>
          <w:color w:val="4E5E72"/>
        </w:rPr>
        <w:t>Scripture consistently affirms the importance of foresight rather than reaction. Growth introduces complexity, and complexity requires clarity. When leaders anticipate strain early, they preserve both momentum and people.</w:t>
      </w:r>
    </w:p>
    <w:p w14:paraId="4C25E4FD" w14:textId="77777777" w:rsidR="001F2FFF" w:rsidRDefault="001F2FFF" w:rsidP="001F2FFF">
      <w:pPr>
        <w:pStyle w:val="IntenseQuote"/>
        <w:rPr>
          <w:rFonts w:ascii="Cormorant Garamond" w:hAnsi="Cormorant Garamond" w:cs="Cormorant Garamond"/>
        </w:rPr>
      </w:pPr>
      <w:r>
        <w:t xml:space="preserve"> </w:t>
      </w:r>
      <w:r>
        <w:rPr>
          <w:rFonts w:ascii="Cormorant Garamond" w:hAnsi="Cormorant Garamond" w:cs="Cormorant Garamond"/>
        </w:rPr>
        <w:t>“A prudent person foresees danger and takes precautions. The simpleton goes blindly on and suffers the consequences.” — Proverbs 22:3 (NLT)</w:t>
      </w:r>
    </w:p>
    <w:p w14:paraId="64CEAB74" w14:textId="77777777" w:rsidR="001F2FFF" w:rsidRDefault="001F2FFF">
      <w:pPr>
        <w:spacing w:after="0"/>
        <w:rPr>
          <w:rFonts w:ascii="Cormorant Garamond" w:hAnsi="Cormorant Garamond" w:cs="Cormorant Garamond"/>
          <w:i/>
          <w:iCs/>
          <w:color w:val="22304A"/>
        </w:rPr>
      </w:pPr>
      <w:r>
        <w:rPr>
          <w:rFonts w:ascii="Cormorant Garamond" w:hAnsi="Cormorant Garamond" w:cs="Cormorant Garamond"/>
          <w:i/>
          <w:iCs/>
          <w:color w:val="22304A"/>
        </w:rPr>
        <w:t>This verse is not a call to fear growth. It is a call to thoughtful preparation. Growth that outpaces structural clarity is not a blessing compounded. It is a vulnerability accumulating.</w:t>
      </w:r>
    </w:p>
    <w:p w14:paraId="67947068" w14:textId="77777777" w:rsidR="001F2FFF" w:rsidRDefault="001F2FFF">
      <w:pPr>
        <w:spacing w:after="0"/>
      </w:pPr>
    </w:p>
    <w:p w14:paraId="44A93BDE"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lastRenderedPageBreak/>
        <w:t>Where Growth Creates Hidden Fragility</w:t>
      </w:r>
    </w:p>
    <w:p w14:paraId="2B6A97AE" w14:textId="77777777" w:rsidR="001F2FFF" w:rsidRDefault="001F2FFF">
      <w:pPr>
        <w:rPr>
          <w:rFonts w:ascii="Cormorant Garamond" w:hAnsi="Cormorant Garamond" w:cs="Cormorant Garamond"/>
        </w:rPr>
      </w:pPr>
      <w:r>
        <w:rPr>
          <w:rFonts w:ascii="Cormorant Garamond" w:hAnsi="Cormorant Garamond" w:cs="Cormorant Garamond"/>
        </w:rPr>
        <w:t>One common pattern is that growth increases activity but not delegation clarity. More people means more decisions, but decision rights often remain concentrated in the same few leaders. This creates subtle bottlenecks that slow momentum and quietly exhaust those at the center. What once felt manageable begins to feel reactive. The leader spends more time clearing decisions than shaping direction. Over time, strategic focus narrows because operational pressure expands.</w:t>
      </w:r>
    </w:p>
    <w:p w14:paraId="3349B47F" w14:textId="77777777" w:rsidR="001F2FFF" w:rsidRDefault="001F2FFF">
      <w:pPr>
        <w:rPr>
          <w:rFonts w:ascii="Cormorant Garamond" w:hAnsi="Cormorant Garamond" w:cs="Cormorant Garamond"/>
        </w:rPr>
      </w:pPr>
      <w:r>
        <w:rPr>
          <w:rFonts w:ascii="Cormorant Garamond" w:hAnsi="Cormorant Garamond" w:cs="Cormorant Garamond"/>
        </w:rPr>
        <w:t>Another structural danger appears when knowledge remains informal while activity multiplies. In smaller environments, relational memory is often sufficient to keep things aligned. As growth accelerates, reliance on memory becomes fragile. Processes that were once intuitive now require documentation and shared ownership. Without that transition, confusion increases and rework becomes common. Friction that did not exist at smaller scale begins appearing in predictable places.</w:t>
      </w:r>
    </w:p>
    <w:p w14:paraId="2D9E2E26" w14:textId="77777777" w:rsidR="001F2FFF" w:rsidRDefault="001F2FFF">
      <w:pPr>
        <w:rPr>
          <w:rFonts w:ascii="Cormorant Garamond" w:hAnsi="Cormorant Garamond" w:cs="Cormorant Garamond"/>
        </w:rPr>
      </w:pPr>
      <w:r>
        <w:rPr>
          <w:rFonts w:ascii="Cormorant Garamond" w:hAnsi="Cormorant Garamond" w:cs="Cormorant Garamond"/>
        </w:rPr>
        <w:t>Growth can also mask capacity drift. When new opportunities appear, leaders often assume the system can handle them because current results remain positive. The question is not whether the organization can sustain growth for one season. The question is whether it can sustain it for five. Fatigue that appears manageable in the short term may signal cumulative strain in the long term. Wise leaders monitor not only output but load distribution.</w:t>
      </w:r>
    </w:p>
    <w:p w14:paraId="285D429F" w14:textId="77777777" w:rsidR="001F2FFF" w:rsidRDefault="001F2FFF">
      <w:pPr>
        <w:spacing w:after="0"/>
      </w:pPr>
    </w:p>
    <w:p w14:paraId="1CD186EF"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Structure Is How You Steward Growth Well</w:t>
      </w:r>
    </w:p>
    <w:p w14:paraId="2D324901" w14:textId="77777777" w:rsidR="001F2FFF" w:rsidRDefault="001F2FFF">
      <w:pPr>
        <w:rPr>
          <w:rFonts w:ascii="Cormorant Garamond" w:hAnsi="Cormorant Garamond" w:cs="Cormorant Garamond"/>
        </w:rPr>
      </w:pPr>
      <w:r>
        <w:rPr>
          <w:rFonts w:ascii="Cormorant Garamond" w:hAnsi="Cormorant Garamond" w:cs="Cormorant Garamond"/>
        </w:rPr>
        <w:t>Growth becomes dangerous when it outpaces clarity. It becomes stabilizing when structure expands alongside mission. That expansion does not require complexity for its own sake. It requires thoughtful distribution of responsibility, shared knowledge practices, and decision pathways that support rather than burden senior leaders. These adjustments are often small when made early and much harder when delayed.</w:t>
      </w:r>
    </w:p>
    <w:p w14:paraId="7D277E75" w14:textId="77777777" w:rsidR="001F2FFF" w:rsidRDefault="001F2FFF">
      <w:pPr>
        <w:spacing w:after="0"/>
        <w:rPr>
          <w:rFonts w:ascii="Cormorant Garamond" w:hAnsi="Cormorant Garamond" w:cs="Cormorant Garamond"/>
          <w:i/>
          <w:iCs/>
          <w:color w:val="4E5E72"/>
        </w:rPr>
      </w:pPr>
      <w:r>
        <w:rPr>
          <w:rFonts w:ascii="Cormorant Garamond" w:hAnsi="Cormorant Garamond" w:cs="Cormorant Garamond"/>
          <w:i/>
          <w:iCs/>
          <w:color w:val="4E5E72"/>
        </w:rPr>
        <w:t>Scripture frames responsible leadership as something visible in how structure is tended, not only in how mission is pursued. Stewardship includes the systems that allow faithful service to continue over time.</w:t>
      </w:r>
    </w:p>
    <w:p w14:paraId="6F2B3933" w14:textId="77777777" w:rsidR="001F2FFF" w:rsidRDefault="001F2FFF" w:rsidP="001F2FFF">
      <w:pPr>
        <w:pStyle w:val="IntenseQuote"/>
        <w:rPr>
          <w:rFonts w:ascii="Cormorant Garamond" w:hAnsi="Cormorant Garamond" w:cs="Cormorant Garamond"/>
        </w:rPr>
      </w:pPr>
      <w:r>
        <w:t xml:space="preserve"> </w:t>
      </w:r>
      <w:r>
        <w:rPr>
          <w:rFonts w:ascii="Cormorant Garamond" w:hAnsi="Cormorant Garamond" w:cs="Cormorant Garamond"/>
        </w:rPr>
        <w:t>“We are careful to be honorable before the Lord, but we also want everyone else to see that we are honorable.” — 2 Corinthians 8:21 (NLT)</w:t>
      </w:r>
    </w:p>
    <w:p w14:paraId="43B1288A" w14:textId="0DE740AB" w:rsidR="007569AA" w:rsidRDefault="001F2FFF" w:rsidP="00110035">
      <w:pPr>
        <w:spacing w:after="0"/>
      </w:pPr>
      <w:r>
        <w:rPr>
          <w:rFonts w:ascii="Cormorant Garamond" w:hAnsi="Cormorant Garamond" w:cs="Cormorant Garamond"/>
          <w:i/>
          <w:iCs/>
          <w:color w:val="22304A"/>
        </w:rPr>
        <w:t>If your ministry is experiencing growth that feels exciting but also slightly heavier than expected, that tension is worth paying attention to. Early signals are invitations, not threats. Seeing them clearly allows for calm correction rather than urgent repair. Growth is a gift. Structure is how you steward it well. Find more at www.kingdomplanning.org</w:t>
      </w:r>
    </w:p>
    <w:sectPr w:rsidR="007569AA" w:rsidSect="006C55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97A8" w14:textId="77777777" w:rsidR="0031447D" w:rsidRDefault="0031447D" w:rsidP="001F2FFF">
      <w:pPr>
        <w:spacing w:after="0" w:line="240" w:lineRule="auto"/>
      </w:pPr>
      <w:r>
        <w:separator/>
      </w:r>
    </w:p>
  </w:endnote>
  <w:endnote w:type="continuationSeparator" w:id="0">
    <w:p w14:paraId="6B57573A" w14:textId="77777777" w:rsidR="0031447D" w:rsidRDefault="0031447D" w:rsidP="001F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inzel">
    <w:panose1 w:val="00000000000000000000"/>
    <w:charset w:val="4D"/>
    <w:family w:val="auto"/>
    <w:pitch w:val="variable"/>
    <w:sig w:usb0="A00000EF" w:usb1="4000204B" w:usb2="00000000" w:usb3="00000000" w:csb0="00000093" w:csb1="00000000"/>
  </w:font>
  <w:font w:name="Cormorant Garamond">
    <w:panose1 w:val="00000000000000000000"/>
    <w:charset w:val="4D"/>
    <w:family w:val="auto"/>
    <w:pitch w:val="variable"/>
    <w:sig w:usb0="A10002FF" w:usb1="0001E07B" w:usb2="00000028"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72AB" w14:textId="77777777" w:rsidR="001F2FFF" w:rsidRDefault="001F2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BD50" w14:textId="77777777" w:rsidR="001F2FFF" w:rsidRDefault="001F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067A" w14:textId="77777777" w:rsidR="001F2FFF" w:rsidRDefault="001F2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7C321" w14:textId="77777777" w:rsidR="0031447D" w:rsidRDefault="0031447D" w:rsidP="001F2FFF">
      <w:pPr>
        <w:spacing w:after="0" w:line="240" w:lineRule="auto"/>
      </w:pPr>
      <w:r>
        <w:separator/>
      </w:r>
    </w:p>
  </w:footnote>
  <w:footnote w:type="continuationSeparator" w:id="0">
    <w:p w14:paraId="7514D21B" w14:textId="77777777" w:rsidR="0031447D" w:rsidRDefault="0031447D" w:rsidP="001F2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E2C3" w14:textId="77777777" w:rsidR="001F2FFF" w:rsidRDefault="001F2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9CE4" w14:textId="77777777" w:rsidR="001F2FFF" w:rsidRPr="00AB0BB5" w:rsidRDefault="001F2FFF" w:rsidP="001F2FFF">
    <w:pPr>
      <w:pStyle w:val="Header"/>
      <w:rPr>
        <w:rFonts w:ascii="Cinzel" w:hAnsi="Cinzel"/>
        <w:sz w:val="20"/>
        <w:szCs w:val="20"/>
      </w:rPr>
    </w:pPr>
    <w:hyperlink r:id="rId1" w:history="1">
      <w:r w:rsidRPr="00AB0BB5">
        <w:rPr>
          <w:rStyle w:val="Hyperlink"/>
          <w:rFonts w:ascii="Cinzel" w:hAnsi="Cinzel"/>
          <w:sz w:val="20"/>
          <w:szCs w:val="20"/>
        </w:rPr>
        <w:t>www.kingdomplanning.org</w:t>
      </w:r>
    </w:hyperlink>
  </w:p>
  <w:p w14:paraId="06D0A55B" w14:textId="77777777" w:rsidR="001F2FFF" w:rsidRPr="00AB0BB5" w:rsidRDefault="001F2FFF" w:rsidP="001F2FFF">
    <w:pPr>
      <w:pStyle w:val="Header"/>
      <w:rPr>
        <w:rFonts w:ascii="Cinzel" w:hAnsi="Cinzel"/>
        <w:sz w:val="20"/>
        <w:szCs w:val="20"/>
      </w:rPr>
    </w:pPr>
    <w:r w:rsidRPr="00AB0BB5">
      <w:rPr>
        <w:rFonts w:ascii="Cinzel" w:hAnsi="Cinzel"/>
        <w:sz w:val="20"/>
        <w:szCs w:val="20"/>
      </w:rPr>
      <w:t>Phone: 724-605-6277</w:t>
    </w:r>
  </w:p>
  <w:p w14:paraId="3A83F067" w14:textId="31CA4E96" w:rsidR="001F2FFF" w:rsidRPr="001F2FFF" w:rsidRDefault="001F2FFF">
    <w:pPr>
      <w:pStyle w:val="Header"/>
      <w:rPr>
        <w:rFonts w:ascii="Cinzel" w:hAnsi="Cinzel"/>
        <w:sz w:val="20"/>
        <w:szCs w:val="20"/>
      </w:rPr>
    </w:pPr>
    <w:r w:rsidRPr="00AB0BB5">
      <w:rPr>
        <w:rFonts w:ascii="Cinzel" w:hAnsi="Cinzel"/>
        <w:sz w:val="20"/>
        <w:szCs w:val="20"/>
      </w:rPr>
      <w:t>Email: UpdegraffJ@kingdomplanning.org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7AFB" w14:textId="77777777" w:rsidR="001F2FFF" w:rsidRDefault="001F2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FF"/>
    <w:rsid w:val="00110035"/>
    <w:rsid w:val="00117268"/>
    <w:rsid w:val="001F2FFF"/>
    <w:rsid w:val="0031447D"/>
    <w:rsid w:val="00323ADA"/>
    <w:rsid w:val="00641247"/>
    <w:rsid w:val="006C5502"/>
    <w:rsid w:val="00732751"/>
    <w:rsid w:val="007569AA"/>
    <w:rsid w:val="00766517"/>
    <w:rsid w:val="007779D4"/>
    <w:rsid w:val="007C3C21"/>
    <w:rsid w:val="009E1CE0"/>
    <w:rsid w:val="00C04487"/>
    <w:rsid w:val="00CA77C2"/>
    <w:rsid w:val="00EC564E"/>
    <w:rsid w:val="00F95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CDD4"/>
  <w14:defaultImageDpi w14:val="32767"/>
  <w15:chartTrackingRefBased/>
  <w15:docId w15:val="{D1F406C6-709F-144D-BF49-153CC024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FFF"/>
    <w:rPr>
      <w:rFonts w:eastAsiaTheme="majorEastAsia" w:cstheme="majorBidi"/>
      <w:color w:val="272727" w:themeColor="text1" w:themeTint="D8"/>
    </w:rPr>
  </w:style>
  <w:style w:type="paragraph" w:styleId="Title">
    <w:name w:val="Title"/>
    <w:basedOn w:val="Normal"/>
    <w:next w:val="Normal"/>
    <w:link w:val="TitleChar"/>
    <w:uiPriority w:val="10"/>
    <w:qFormat/>
    <w:rsid w:val="001F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FFF"/>
    <w:pPr>
      <w:spacing w:before="160"/>
      <w:jc w:val="center"/>
    </w:pPr>
    <w:rPr>
      <w:i/>
      <w:iCs/>
      <w:color w:val="404040" w:themeColor="text1" w:themeTint="BF"/>
    </w:rPr>
  </w:style>
  <w:style w:type="character" w:customStyle="1" w:styleId="QuoteChar">
    <w:name w:val="Quote Char"/>
    <w:basedOn w:val="DefaultParagraphFont"/>
    <w:link w:val="Quote"/>
    <w:uiPriority w:val="29"/>
    <w:rsid w:val="001F2FFF"/>
    <w:rPr>
      <w:i/>
      <w:iCs/>
      <w:color w:val="404040" w:themeColor="text1" w:themeTint="BF"/>
    </w:rPr>
  </w:style>
  <w:style w:type="paragraph" w:styleId="ListParagraph">
    <w:name w:val="List Paragraph"/>
    <w:basedOn w:val="Normal"/>
    <w:uiPriority w:val="34"/>
    <w:qFormat/>
    <w:rsid w:val="001F2FFF"/>
    <w:pPr>
      <w:ind w:left="720"/>
      <w:contextualSpacing/>
    </w:pPr>
  </w:style>
  <w:style w:type="character" w:styleId="IntenseEmphasis">
    <w:name w:val="Intense Emphasis"/>
    <w:basedOn w:val="DefaultParagraphFont"/>
    <w:uiPriority w:val="21"/>
    <w:qFormat/>
    <w:rsid w:val="001F2FFF"/>
    <w:rPr>
      <w:i/>
      <w:iCs/>
      <w:color w:val="0F4761" w:themeColor="accent1" w:themeShade="BF"/>
    </w:rPr>
  </w:style>
  <w:style w:type="paragraph" w:styleId="IntenseQuote">
    <w:name w:val="Intense Quote"/>
    <w:basedOn w:val="Normal"/>
    <w:next w:val="Normal"/>
    <w:link w:val="IntenseQuoteChar"/>
    <w:uiPriority w:val="30"/>
    <w:qFormat/>
    <w:rsid w:val="001F2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FFF"/>
    <w:rPr>
      <w:i/>
      <w:iCs/>
      <w:color w:val="0F4761" w:themeColor="accent1" w:themeShade="BF"/>
    </w:rPr>
  </w:style>
  <w:style w:type="character" w:styleId="IntenseReference">
    <w:name w:val="Intense Reference"/>
    <w:basedOn w:val="DefaultParagraphFont"/>
    <w:uiPriority w:val="32"/>
    <w:qFormat/>
    <w:rsid w:val="001F2FFF"/>
    <w:rPr>
      <w:b/>
      <w:bCs/>
      <w:smallCaps/>
      <w:color w:val="0F4761" w:themeColor="accent1" w:themeShade="BF"/>
      <w:spacing w:val="5"/>
    </w:rPr>
  </w:style>
  <w:style w:type="paragraph" w:styleId="NormalWeb">
    <w:name w:val="Normal (Web)"/>
    <w:basedOn w:val="Normal"/>
    <w:uiPriority w:val="99"/>
    <w:semiHidden/>
    <w:unhideWhenUsed/>
    <w:rsid w:val="001F2FF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F2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FFF"/>
  </w:style>
  <w:style w:type="paragraph" w:styleId="Footer">
    <w:name w:val="footer"/>
    <w:basedOn w:val="Normal"/>
    <w:link w:val="FooterChar"/>
    <w:uiPriority w:val="99"/>
    <w:unhideWhenUsed/>
    <w:rsid w:val="001F2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FFF"/>
  </w:style>
  <w:style w:type="character" w:styleId="Hyperlink">
    <w:name w:val="Hyperlink"/>
    <w:basedOn w:val="DefaultParagraphFont"/>
    <w:uiPriority w:val="99"/>
    <w:unhideWhenUsed/>
    <w:rsid w:val="001F2F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kingdomplan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635</Words>
  <Characters>3711</Characters>
  <Application>Microsoft Office Word</Application>
  <DocSecurity>0</DocSecurity>
  <Lines>55</Lines>
  <Paragraphs>17</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Updegraff</dc:creator>
  <cp:keywords/>
  <dc:description/>
  <cp:lastModifiedBy>Joshua Updegraff</cp:lastModifiedBy>
  <cp:revision>3</cp:revision>
  <dcterms:created xsi:type="dcterms:W3CDTF">2026-02-20T16:26:00Z</dcterms:created>
  <dcterms:modified xsi:type="dcterms:W3CDTF">2026-02-27T22:29:00Z</dcterms:modified>
</cp:coreProperties>
</file>